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3DB" w:rsidRPr="006513DB" w:rsidRDefault="006513DB" w:rsidP="00AB687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13D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6513DB" w:rsidRPr="006513DB" w:rsidRDefault="00D00EF5" w:rsidP="00AB687D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«Детский сад №</w:t>
      </w:r>
      <w:r w:rsidR="007F43C5">
        <w:rPr>
          <w:rFonts w:ascii="Times New Roman" w:eastAsia="Calibri" w:hAnsi="Times New Roman" w:cs="Times New Roman"/>
          <w:b/>
          <w:sz w:val="24"/>
          <w:szCs w:val="24"/>
        </w:rPr>
        <w:t>16</w:t>
      </w:r>
    </w:p>
    <w:p w:rsidR="006513DB" w:rsidRPr="006513DB" w:rsidRDefault="006513DB" w:rsidP="0065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3DB" w:rsidRP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87D" w:rsidRDefault="00AB687D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87D" w:rsidRDefault="00AB687D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6513DB" w:rsidRDefault="00FD7B62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719C" w:rsidRDefault="006513DB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7B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="005C225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НАЛИТИЧЕСКАЯ СПРАВКА ПО РЕЗУЛЬТАТАМ МОНИТОРИНГА </w:t>
      </w:r>
      <w:r w:rsidR="004F71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ОСВОЕНИЯ</w:t>
      </w:r>
    </w:p>
    <w:p w:rsidR="005C225D" w:rsidRDefault="005C225D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ОБРАЗОВАТЕЛЬНЫХ ОБЛАСТЕЙ </w:t>
      </w:r>
    </w:p>
    <w:p w:rsidR="005C225D" w:rsidRDefault="00603BE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</w:t>
      </w:r>
      <w:r w:rsidR="004A2B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май </w:t>
      </w:r>
      <w:r w:rsidR="000D08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2024</w:t>
      </w:r>
      <w:r w:rsidR="000D08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73B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</w:t>
      </w:r>
      <w:r w:rsidR="004A2B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ый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 </w:t>
      </w:r>
    </w:p>
    <w:p w:rsidR="00603BE2" w:rsidRDefault="00603BE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P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7F43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43C5" w:rsidRDefault="007F43C5" w:rsidP="007F43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7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Составила: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заместитель заведующего </w:t>
      </w:r>
    </w:p>
    <w:p w:rsidR="007F43C5" w:rsidRPr="007F43C5" w:rsidRDefault="007F43C5" w:rsidP="007F4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по ВМР Белятова Ольга Павловна </w:t>
      </w: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D7B62" w:rsidRPr="00567813" w:rsidRDefault="00FD7B62" w:rsidP="005F4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2"/>
      </w:tblGrid>
      <w:tr w:rsidR="006513DB" w:rsidRPr="006513DB" w:rsidTr="006513DB">
        <w:trPr>
          <w:tblCellSpacing w:w="0" w:type="dxa"/>
        </w:trPr>
        <w:tc>
          <w:tcPr>
            <w:tcW w:w="0" w:type="auto"/>
            <w:vAlign w:val="center"/>
            <w:hideMark/>
          </w:tcPr>
          <w:p w:rsidR="006513DB" w:rsidRPr="006513DB" w:rsidRDefault="007F43C5" w:rsidP="00473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 Красноуральск 202</w:t>
            </w:r>
            <w:r w:rsidR="00473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7F43C5" w:rsidRPr="006513DB" w:rsidTr="006513DB">
        <w:trPr>
          <w:tblCellSpacing w:w="0" w:type="dxa"/>
        </w:trPr>
        <w:tc>
          <w:tcPr>
            <w:tcW w:w="0" w:type="auto"/>
            <w:vAlign w:val="center"/>
          </w:tcPr>
          <w:p w:rsidR="007F43C5" w:rsidRDefault="007F43C5" w:rsidP="0065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43C5" w:rsidRDefault="006513DB" w:rsidP="007F4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Цель:  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степень освоения детьми общеобразовательной программы дошкольного учреждения и влияние образовательного процесса, организуемого в дошкольном учреждении, на развитие ребенка.</w:t>
      </w:r>
    </w:p>
    <w:p w:rsidR="006513DB" w:rsidRPr="006513DB" w:rsidRDefault="006513DB" w:rsidP="007F43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Объектом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6513DB" w:rsidRPr="006513DB" w:rsidRDefault="006513DB" w:rsidP="007F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Предметом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мониторингового исследования являются навыки и умения детей</w:t>
      </w:r>
      <w:r w:rsidR="00FD7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образовательных областях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3DB" w:rsidRPr="006513DB" w:rsidRDefault="006513DB" w:rsidP="007F43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– дети дошкольного возраста.</w:t>
      </w:r>
    </w:p>
    <w:p w:rsidR="006513DB" w:rsidRPr="006513DB" w:rsidRDefault="006513DB" w:rsidP="005F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Данный мониторинг провод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ился воспитателями, музыкальным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руководителями, воспитанию, учител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>ем-логопедом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3DB" w:rsidRPr="006513DB" w:rsidRDefault="006513DB" w:rsidP="005F4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проведений мониторинга: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наблюдения за детьми, игры, беседы, экспертные оценки.</w:t>
      </w:r>
    </w:p>
    <w:p w:rsidR="006513DB" w:rsidRPr="006513DB" w:rsidRDefault="006513D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проводился 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603BE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B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03BE2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03BE2">
        <w:rPr>
          <w:rFonts w:ascii="Times New Roman" w:eastAsia="Times New Roman" w:hAnsi="Times New Roman" w:cs="Times New Roman"/>
          <w:sz w:val="24"/>
          <w:szCs w:val="24"/>
          <w:lang w:eastAsia="ru-RU"/>
        </w:rPr>
        <w:t>25.0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ДО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3C5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03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проводился воспитателями дошкольных групп, 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музыкальным руководителем О.О.Силяевой, воспитателлями: </w:t>
      </w:r>
      <w:r w:rsidR="00603B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Метелягиной Н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.В, Мотовиловой А.А., </w:t>
      </w:r>
      <w:r w:rsidR="00603BE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Черноскутовой Э.Р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Казанцевой Н.А.,Ефимовой И.О., Мерзликиной Е.Г., Мирсковой А.А.</w:t>
      </w:r>
      <w:r w:rsidR="00D00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руководством 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заведующего по ВМР Белятовой О.П.</w:t>
      </w:r>
    </w:p>
    <w:p w:rsidR="00912CE2" w:rsidRDefault="006513D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Всего детей </w:t>
      </w:r>
      <w:r w:rsidR="00603BE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1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(обследовано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</w:t>
      </w:r>
      <w:r w:rsidR="0091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672F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12CE2" w:rsidRDefault="008C7805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05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</w:t>
      </w:r>
      <w:r w:rsidRPr="008C7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прошли мониторинг исходя из образовательных областей по общеобразовательной программе дошкольного образования</w:t>
      </w:r>
      <w:r w:rsidR="00023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ДО,</w:t>
      </w:r>
      <w:r w:rsidR="00023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ДО </w:t>
      </w:r>
    </w:p>
    <w:p w:rsidR="006513DB" w:rsidRPr="006513DB" w:rsidRDefault="00912CE2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группы компенсирующей направленности (ТНР, </w:t>
      </w:r>
      <w:r w:rsidR="006E507A">
        <w:rPr>
          <w:rFonts w:ascii="Times New Roman" w:eastAsia="Times New Roman" w:hAnsi="Times New Roman" w:cs="Times New Roman"/>
          <w:sz w:val="24"/>
          <w:szCs w:val="24"/>
          <w:lang w:eastAsia="ru-RU"/>
        </w:rPr>
        <w:t>ЗПР, УО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</w:t>
      </w:r>
      <w:r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младшего возраста</w:t>
      </w:r>
      <w:r w:rsidR="00A72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1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72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младшая </w:t>
      </w:r>
      <w:r w:rsidR="00AF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473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72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детей), </w:t>
      </w:r>
      <w:r w:rsidR="008C1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A72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младшая группа</w:t>
      </w:r>
      <w:r w:rsidR="008C1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3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C0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73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1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детей) - 2</w:t>
      </w:r>
      <w:r w:rsidR="00AF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A72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3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детей </w:t>
      </w:r>
      <w:r w:rsidR="008C1FD3"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было</w:t>
      </w:r>
      <w:r w:rsidR="007F43C5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обследовано 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308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C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="00A722D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F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F3F95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них:</w:t>
      </w:r>
      <w:r w:rsidR="00473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высокий уровень –  </w:t>
      </w:r>
      <w:r w:rsidR="00A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055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(</w:t>
      </w:r>
      <w:r w:rsidR="00A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  <w:r w:rsidR="00A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средний уровень –   </w:t>
      </w:r>
      <w:r w:rsidR="00A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 (</w:t>
      </w:r>
      <w:r w:rsidR="00A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низкий уровень –     </w:t>
      </w:r>
      <w:r w:rsidR="00A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 (</w:t>
      </w:r>
      <w:r w:rsidR="00AF3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%).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 линиям развития детей групп младшего возраста представлены в таблице № 1.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F43C5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группы:</w:t>
      </w:r>
      <w:r w:rsidR="00F867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 </w:t>
      </w:r>
      <w:r w:rsidR="00F867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группа,</w:t>
      </w:r>
      <w:r w:rsidR="007F4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3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младшая </w:t>
      </w:r>
      <w:r w:rsidR="00F8679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513DB" w:rsidRDefault="006513DB" w:rsidP="00BC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  <w:r w:rsidR="007B4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младшая </w:t>
      </w:r>
      <w:r w:rsidR="00BC02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группа)</w:t>
      </w:r>
      <w:r w:rsidR="00BC02CE" w:rsidRPr="00BC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проведены диагностические мероприятия с </w:t>
      </w:r>
      <w:r w:rsidR="00BC02CE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BC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 w:rsidR="00BC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ьми из них 8 девочек 5 </w:t>
      </w:r>
      <w:r w:rsidR="00BC0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мальчиков </w:t>
      </w:r>
    </w:p>
    <w:p w:rsidR="004A2B60" w:rsidRPr="006513DB" w:rsidRDefault="004A2B60" w:rsidP="00BC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633"/>
        <w:gridCol w:w="698"/>
        <w:gridCol w:w="731"/>
        <w:gridCol w:w="815"/>
        <w:gridCol w:w="895"/>
        <w:gridCol w:w="920"/>
        <w:gridCol w:w="887"/>
        <w:gridCol w:w="782"/>
        <w:gridCol w:w="827"/>
        <w:gridCol w:w="818"/>
      </w:tblGrid>
      <w:tr w:rsidR="006513DB" w:rsidRPr="006513DB" w:rsidTr="004A2B60">
        <w:trPr>
          <w:trHeight w:val="1666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B60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  <w:bookmarkStart w:id="0" w:name="_GoBack"/>
            <w:bookmarkEnd w:id="0"/>
          </w:p>
          <w:p w:rsidR="006513DB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6513DB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Соц.-комм.</w:t>
            </w:r>
          </w:p>
          <w:p w:rsidR="006513DB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6513DB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6513DB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  <w:p w:rsidR="006513DB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6513DB" w:rsidRPr="006513DB" w:rsidRDefault="00912CE2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Худ. -</w:t>
            </w:r>
            <w:r w:rsidR="006513DB"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эстетич.</w:t>
            </w:r>
          </w:p>
          <w:p w:rsidR="006513DB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6513DB" w:rsidRPr="006513DB" w:rsidRDefault="006513DB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8F3F95" w:rsidRPr="006513DB" w:rsidTr="008C1FD3">
        <w:trPr>
          <w:trHeight w:val="510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3F8" w:rsidRPr="006513DB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0553F8" w:rsidRPr="006513DB" w:rsidRDefault="00A722D4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0553F8" w:rsidRPr="006513DB" w:rsidRDefault="00A722D4" w:rsidP="008F3F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F3F95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0553F8" w:rsidRPr="006513DB" w:rsidRDefault="007B4D7D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0553F8" w:rsidRPr="006513DB" w:rsidRDefault="007B4D7D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F3F95" w:rsidRPr="006513DB" w:rsidTr="008C1FD3">
        <w:trPr>
          <w:trHeight w:val="495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3F8" w:rsidRPr="006513DB" w:rsidRDefault="00763C9E" w:rsidP="00763C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Настадии сфор-нности 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0553F8" w:rsidRPr="006513DB" w:rsidRDefault="00A722D4" w:rsidP="008C1F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1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0553F8" w:rsidRPr="006513DB" w:rsidRDefault="007B4D7D" w:rsidP="00763C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0553F8" w:rsidRPr="006513DB" w:rsidRDefault="007B4D7D" w:rsidP="008F3F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0553F8" w:rsidRPr="006513DB" w:rsidRDefault="007B4D7D" w:rsidP="008F3F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0553F8" w:rsidRPr="006513DB" w:rsidRDefault="007B4D7D" w:rsidP="008F3F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0553F8" w:rsidRPr="006513DB" w:rsidRDefault="000553F8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0553F8" w:rsidRPr="006513DB" w:rsidRDefault="007B4D7D" w:rsidP="008F3F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F3F95" w:rsidRPr="006513DB" w:rsidTr="008C1FD3">
        <w:trPr>
          <w:trHeight w:val="495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53F8" w:rsidRPr="006513DB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0553F8" w:rsidRPr="006513DB" w:rsidRDefault="007B4D7D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0553F8" w:rsidRPr="006513DB" w:rsidRDefault="007B4D7D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0553F8" w:rsidRPr="006513DB" w:rsidRDefault="007B4D7D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0553F8" w:rsidRPr="006513DB" w:rsidRDefault="007B4D7D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0553F8" w:rsidRPr="006513DB" w:rsidRDefault="008C1FD3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0553F8" w:rsidRPr="006513DB" w:rsidRDefault="007B4D7D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553F8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63C9E" w:rsidRPr="006513DB" w:rsidTr="008C1FD3">
        <w:trPr>
          <w:trHeight w:val="495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63C9E" w:rsidRPr="006513DB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763C9E" w:rsidRDefault="00763C9E" w:rsidP="000553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7813" w:rsidRDefault="00567813" w:rsidP="00567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C9E" w:rsidRDefault="00763C9E" w:rsidP="00567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C9E" w:rsidRDefault="00763C9E" w:rsidP="00567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C9E" w:rsidRDefault="00763C9E" w:rsidP="0076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7375" cy="2781300"/>
            <wp:effectExtent l="38100" t="57150" r="476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B4D7D" w:rsidRDefault="007B4D7D" w:rsidP="0076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D7D" w:rsidRDefault="007B4D7D" w:rsidP="0076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D7D" w:rsidRDefault="007B4D7D" w:rsidP="0076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 (2 младшая группа )</w:t>
      </w:r>
      <w:r w:rsidR="0064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диагностические мероприятия с 14 дет</w:t>
      </w:r>
      <w:r w:rsidR="00BC02CE">
        <w:rPr>
          <w:rFonts w:ascii="Times New Roman" w:eastAsia="Times New Roman" w:hAnsi="Times New Roman" w:cs="Times New Roman"/>
          <w:sz w:val="24"/>
          <w:szCs w:val="24"/>
          <w:lang w:eastAsia="ru-RU"/>
        </w:rPr>
        <w:t>ьми из них 9 девочек 5</w:t>
      </w:r>
      <w:r w:rsidR="00641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мальчиков </w:t>
      </w:r>
    </w:p>
    <w:p w:rsidR="007B4D7D" w:rsidRDefault="007B4D7D" w:rsidP="0076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4D7D" w:rsidRDefault="007B4D7D" w:rsidP="00763C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633"/>
        <w:gridCol w:w="698"/>
        <w:gridCol w:w="731"/>
        <w:gridCol w:w="815"/>
        <w:gridCol w:w="895"/>
        <w:gridCol w:w="920"/>
        <w:gridCol w:w="887"/>
        <w:gridCol w:w="782"/>
        <w:gridCol w:w="827"/>
        <w:gridCol w:w="818"/>
      </w:tblGrid>
      <w:tr w:rsidR="007B4D7D" w:rsidRPr="006513DB" w:rsidTr="00CE429B">
        <w:trPr>
          <w:trHeight w:val="765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</w:t>
            </w:r>
          </w:p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Соц.-комм.</w:t>
            </w:r>
          </w:p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5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Худ. -эстетич.</w:t>
            </w:r>
          </w:p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7B4D7D" w:rsidRPr="006513DB" w:rsidTr="00CE429B">
        <w:trPr>
          <w:trHeight w:val="510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C02CE" w:rsidRPr="006513DB" w:rsidTr="00CE429B">
        <w:trPr>
          <w:trHeight w:val="510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BC02CE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4D7D" w:rsidRPr="006513DB" w:rsidTr="00CE429B">
        <w:trPr>
          <w:trHeight w:val="495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Настадии сфор-нности 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7B4D7D" w:rsidRPr="006513DB" w:rsidRDefault="006416AB" w:rsidP="006416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B4D7D" w:rsidRPr="006513DB" w:rsidTr="00CE429B">
        <w:trPr>
          <w:trHeight w:val="495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сформирован</w:t>
            </w: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B4D7D" w:rsidRPr="006513DB" w:rsidRDefault="00BC02CE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B4D7D" w:rsidRPr="006513DB" w:rsidRDefault="006416AB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B4D7D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B4D7D" w:rsidRPr="006513DB" w:rsidTr="00CE429B">
        <w:trPr>
          <w:trHeight w:val="495"/>
          <w:tblCellSpacing w:w="0" w:type="dxa"/>
          <w:jc w:val="center"/>
        </w:trPr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D7D" w:rsidRPr="006513DB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F0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  <w:vAlign w:val="center"/>
          </w:tcPr>
          <w:p w:rsidR="007B4D7D" w:rsidRDefault="007B4D7D" w:rsidP="00CE42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F95" w:rsidRDefault="00BC02CE" w:rsidP="008F3F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78E7F7" wp14:editId="2467D3F6">
            <wp:extent cx="6257925" cy="2781300"/>
            <wp:effectExtent l="57150" t="57150" r="47625" b="381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73B56" w:rsidRDefault="00473B56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2CE" w:rsidRPr="006513DB" w:rsidRDefault="00BC02CE" w:rsidP="00BC02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представленных данных можно сделать вывод, что в основном по всем образовательным направлениям преобладает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стадии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формирования.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внимание необходимо уделять речевому развитию младших дошкольников: побуждать к свободному общению со взрослыми и сверстниками, осуществлять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индивидуализацию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работы с дошкольниками. Расширять формы взаимодействия с родителями воспитанников. </w:t>
      </w:r>
    </w:p>
    <w:p w:rsidR="00473B56" w:rsidRDefault="00BC02CE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необходимыми умениями и навыками в соответствии с возрастными особенностями.  </w:t>
      </w:r>
    </w:p>
    <w:p w:rsidR="00AF308A" w:rsidRDefault="00AF308A" w:rsidP="00AF3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B56" w:rsidRDefault="00473B56" w:rsidP="00AF3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средней, </w:t>
      </w: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подготовительной к школе группы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было обследовано</w:t>
      </w:r>
    </w:p>
    <w:p w:rsidR="00473B56" w:rsidRDefault="00473B56" w:rsidP="00473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D6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детей.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ребёнок (старшая группа не проходил педагогическое обследование по причине отсутсвия)</w:t>
      </w:r>
    </w:p>
    <w:p w:rsidR="00473B56" w:rsidRPr="00E73B5F" w:rsidRDefault="00473B56" w:rsidP="00473B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них:</w:t>
      </w:r>
    </w:p>
    <w:p w:rsidR="00473B56" w:rsidRPr="00C26385" w:rsidRDefault="00473B56" w:rsidP="00473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высокий уровень –  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25 </w:t>
      </w:r>
      <w:r w:rsidRPr="00C26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</w:t>
      </w:r>
      <w:r w:rsidRPr="00C263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</w:p>
    <w:p w:rsidR="00473B56" w:rsidRPr="006513DB" w:rsidRDefault="00473B56" w:rsidP="00473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средний уровень –  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</w:p>
    <w:p w:rsidR="00ED6A76" w:rsidRDefault="00473B56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низкий уровень –  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 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%).</w:t>
      </w:r>
    </w:p>
    <w:p w:rsidR="00E74AEC" w:rsidRPr="00AF308A" w:rsidRDefault="00E74AEC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A76" w:rsidRPr="00AF308A" w:rsidRDefault="00ED6A76" w:rsidP="00AF3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0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развития по всем образовательным областям в средней группе (</w:t>
      </w:r>
      <w:r w:rsidR="00AF308A" w:rsidRPr="00AF308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AF3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детей) </w:t>
      </w:r>
    </w:p>
    <w:p w:rsidR="00ED6A76" w:rsidRDefault="00ED6A76" w:rsidP="00ED6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в таблице № 2.</w:t>
      </w:r>
    </w:p>
    <w:p w:rsidR="00E74AEC" w:rsidRPr="00AF308A" w:rsidRDefault="00E74AEC" w:rsidP="00ED6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2E7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среднем:</w:t>
      </w:r>
    </w:p>
    <w:p w:rsidR="00ED6A76" w:rsidRPr="006513DB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- высокий уровень -  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(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</w:p>
    <w:p w:rsidR="00ED6A76" w:rsidRPr="006513DB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средний уровень –    5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</w:p>
    <w:p w:rsidR="00ED6A76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низкий уровень –      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 (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%).</w:t>
      </w:r>
    </w:p>
    <w:p w:rsidR="00AF308A" w:rsidRDefault="00AF308A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08A" w:rsidRPr="006513DB" w:rsidRDefault="00AF308A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A76" w:rsidRPr="00085846" w:rsidRDefault="00ED6A76" w:rsidP="00ED6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6A76" w:rsidRPr="006513DB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tbl>
      <w:tblPr>
        <w:tblW w:w="94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2"/>
        <w:gridCol w:w="607"/>
        <w:gridCol w:w="813"/>
        <w:gridCol w:w="658"/>
        <w:gridCol w:w="813"/>
        <w:gridCol w:w="850"/>
        <w:gridCol w:w="969"/>
        <w:gridCol w:w="658"/>
        <w:gridCol w:w="825"/>
        <w:gridCol w:w="803"/>
        <w:gridCol w:w="807"/>
      </w:tblGrid>
      <w:tr w:rsidR="00ED6A76" w:rsidRPr="006513DB" w:rsidTr="006F3FAC">
        <w:trPr>
          <w:trHeight w:val="765"/>
          <w:tblCellSpacing w:w="0" w:type="dxa"/>
          <w:jc w:val="center"/>
        </w:trPr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Соц.-комм.</w:t>
            </w:r>
          </w:p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4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8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4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Худ.-эстетич.</w:t>
            </w:r>
          </w:p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ED6A76" w:rsidRPr="006513DB" w:rsidTr="006F3FAC">
        <w:trPr>
          <w:trHeight w:val="510"/>
          <w:tblCellSpacing w:w="0" w:type="dxa"/>
          <w:jc w:val="center"/>
        </w:trPr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74AEC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420499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56%</w:t>
            </w:r>
          </w:p>
          <w:p w:rsidR="00ED6A76" w:rsidRPr="00420499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A76" w:rsidRPr="006513DB" w:rsidTr="006F3FAC">
        <w:trPr>
          <w:trHeight w:val="495"/>
          <w:tblCellSpacing w:w="0" w:type="dxa"/>
          <w:jc w:val="center"/>
        </w:trPr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стадии формирования 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74AEC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420499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420499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</w:tr>
      <w:tr w:rsidR="00ED6A76" w:rsidRPr="006513DB" w:rsidTr="006F3FAC">
        <w:trPr>
          <w:trHeight w:val="495"/>
          <w:tblCellSpacing w:w="0" w:type="dxa"/>
          <w:jc w:val="center"/>
        </w:trPr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сформирован</w:t>
            </w: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D71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6A76" w:rsidRPr="007D31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420499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420499" w:rsidRDefault="00ED6A76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16 %</w:t>
            </w:r>
          </w:p>
        </w:tc>
      </w:tr>
      <w:tr w:rsidR="00AF308A" w:rsidRPr="006513DB" w:rsidTr="006F3FAC">
        <w:trPr>
          <w:trHeight w:val="495"/>
          <w:tblCellSpacing w:w="0" w:type="dxa"/>
          <w:jc w:val="center"/>
        </w:trPr>
        <w:tc>
          <w:tcPr>
            <w:tcW w:w="1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Pr="006513DB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Pr="007D3153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Pr="00420499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08A" w:rsidRPr="00420499" w:rsidRDefault="00AF308A" w:rsidP="006F3FA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308A" w:rsidRPr="00E74AEC" w:rsidRDefault="00AF308A" w:rsidP="00E74A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6DD7C" wp14:editId="0B3BCB72">
            <wp:extent cx="5934075" cy="22574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AF30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Диагностика образовательной области</w:t>
      </w:r>
      <w:r w:rsidRPr="00AF3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D6A76" w:rsidRDefault="00ED6A76" w:rsidP="00ED6A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Данная возрастная группа детей показала достаточный уровень овладения результатами образовательной программой.  Данные проведённого мониторинга доказывают, что программный материал подобран в соответствии с возрастными и индивидуальными особенностями детей. Низкий уровень усвоения образовательной программы сведен к минимуму, различия в высоком и среднем уровне не значительны, знания детей прочные, они способны применять их в повседневной жизни.</w:t>
      </w:r>
    </w:p>
    <w:p w:rsidR="00ED6A76" w:rsidRDefault="00ED6A76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76" w:rsidRDefault="00ED6A76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5D19" w:rsidRDefault="0051109D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DC0CC4" wp14:editId="6EE29112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4AEC" w:rsidRDefault="00E74AEC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76" w:rsidRDefault="00ED6A76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6A76" w:rsidRPr="003D5813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в старшей</w:t>
      </w:r>
      <w:r w:rsidRPr="003D5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группе </w:t>
      </w:r>
      <w:r w:rsidRPr="003D5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было обследовано </w:t>
      </w:r>
      <w:r w:rsidR="00E66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 </w:t>
      </w:r>
      <w:r w:rsidRPr="003D58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человек, из них имеют:</w:t>
      </w:r>
    </w:p>
    <w:p w:rsidR="00ED6A76" w:rsidRPr="006513DB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- высокий уровень -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чел. (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53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%);</w:t>
      </w:r>
    </w:p>
    <w:p w:rsidR="00ED6A76" w:rsidRPr="006513DB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средний уровень –     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(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46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</w:p>
    <w:p w:rsidR="00ED6A76" w:rsidRPr="006513DB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низкий уровень –        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 (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%).</w:t>
      </w:r>
    </w:p>
    <w:p w:rsidR="00ED6A76" w:rsidRPr="00ED6A76" w:rsidRDefault="00ED6A76" w:rsidP="00ED6A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мониторинга старшей группы таблица 3</w:t>
      </w:r>
    </w:p>
    <w:tbl>
      <w:tblPr>
        <w:tblW w:w="9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665"/>
        <w:gridCol w:w="795"/>
        <w:gridCol w:w="642"/>
        <w:gridCol w:w="707"/>
        <w:gridCol w:w="838"/>
        <w:gridCol w:w="1108"/>
        <w:gridCol w:w="802"/>
        <w:gridCol w:w="781"/>
        <w:gridCol w:w="746"/>
        <w:gridCol w:w="869"/>
      </w:tblGrid>
      <w:tr w:rsidR="00ED6A76" w:rsidRPr="006513DB" w:rsidTr="007F492D">
        <w:trPr>
          <w:trHeight w:val="780"/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Соц.-комм.</w:t>
            </w: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3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5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Худ. -эстетич.</w:t>
            </w: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6A76" w:rsidRPr="006513DB" w:rsidTr="007F492D">
        <w:trPr>
          <w:trHeight w:val="510"/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сформирован 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ED6A76" w:rsidRPr="006513DB" w:rsidTr="007F492D">
        <w:trPr>
          <w:trHeight w:val="510"/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стади формирования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E74A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D6A76" w:rsidRPr="006513DB" w:rsidTr="007F492D">
        <w:trPr>
          <w:trHeight w:val="510"/>
          <w:tblCellSpacing w:w="0" w:type="dxa"/>
          <w:jc w:val="center"/>
        </w:trPr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сформирован </w:t>
            </w:r>
          </w:p>
        </w:tc>
        <w:tc>
          <w:tcPr>
            <w:tcW w:w="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ED6A76" w:rsidRPr="006513DB" w:rsidRDefault="00ED6A76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6A76" w:rsidRPr="006513DB" w:rsidRDefault="00E74AEC" w:rsidP="007F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D6A76"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:rsidR="00ED6A76" w:rsidRDefault="00ED6A76" w:rsidP="00E74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мониторинга по освоению программного материала по всем образовательным областям, дети в основном показали высокий и средний уровень развития. В целом </w:t>
      </w:r>
      <w:r w:rsidR="00E74AEC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 образовательных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областей находится на достаточном уровне, однако, предпосылки к повышению уровня детей существуют.  Достижению таких результатов способствовало использование разнообразных форм работы, как с детьми, так и с родителями.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Выявлены проблемы индивидуального развития каждого ребенка, в соответствии с которыми нужно продолж</w:t>
      </w:r>
      <w:r w:rsidR="00E74AE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формировать навыки и умения</w:t>
      </w:r>
    </w:p>
    <w:p w:rsidR="00ED6A76" w:rsidRDefault="00ED6A76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0C1" w:rsidRPr="00AD50C1" w:rsidRDefault="00AD50C1" w:rsidP="00AD50C1">
      <w:pPr>
        <w:jc w:val="center"/>
        <w:rPr>
          <w:rFonts w:ascii="Times New Roman" w:eastAsia="Times New Roman" w:hAnsi="Times New Roman" w:cs="Times New Roman"/>
        </w:rPr>
      </w:pPr>
      <w:r w:rsidRPr="00AD50C1">
        <w:rPr>
          <w:rFonts w:ascii="Times New Roman" w:eastAsia="Times New Roman" w:hAnsi="Times New Roman" w:cs="Times New Roman"/>
        </w:rPr>
        <w:t xml:space="preserve">Результаты педагогической диагностики </w:t>
      </w:r>
      <w:r w:rsidR="00E66CC7">
        <w:rPr>
          <w:rFonts w:ascii="Times New Roman" w:eastAsia="Times New Roman" w:hAnsi="Times New Roman" w:cs="Times New Roman"/>
        </w:rPr>
        <w:t>май 2024</w:t>
      </w:r>
      <w:r w:rsidRPr="00AD50C1">
        <w:rPr>
          <w:rFonts w:ascii="Times New Roman" w:eastAsia="Times New Roman" w:hAnsi="Times New Roman" w:cs="Times New Roman"/>
        </w:rPr>
        <w:t xml:space="preserve"> года</w:t>
      </w:r>
    </w:p>
    <w:p w:rsidR="00AD50C1" w:rsidRPr="00AD50C1" w:rsidRDefault="00AD50C1" w:rsidP="00AD50C1">
      <w:pPr>
        <w:jc w:val="center"/>
        <w:rPr>
          <w:rFonts w:ascii="Times New Roman" w:eastAsia="Times New Roman" w:hAnsi="Times New Roman" w:cs="Times New Roman"/>
        </w:rPr>
      </w:pPr>
      <w:r w:rsidRPr="00AD50C1">
        <w:rPr>
          <w:rFonts w:ascii="Times New Roman" w:eastAsia="Times New Roman" w:hAnsi="Times New Roman" w:cs="Times New Roman"/>
        </w:rPr>
        <w:t>(подготовительная группа)</w:t>
      </w:r>
    </w:p>
    <w:p w:rsidR="00ED6A76" w:rsidRPr="00ED6A76" w:rsidRDefault="00AD50C1" w:rsidP="00ED6A76">
      <w:pPr>
        <w:jc w:val="center"/>
        <w:rPr>
          <w:rFonts w:ascii="Times New Roman" w:eastAsia="Times New Roman" w:hAnsi="Times New Roman" w:cs="Times New Roman"/>
        </w:rPr>
      </w:pPr>
      <w:r w:rsidRPr="00AD50C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5118FDA" wp14:editId="6DC89A6D">
            <wp:extent cx="5486400" cy="3200400"/>
            <wp:effectExtent l="0" t="0" r="0" b="0"/>
            <wp:docPr id="1376" name="Диаграмма 13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513DB" w:rsidRPr="00E73B5F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085846"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развития по образовательным областям в подготовительной группе</w:t>
      </w:r>
      <w:r w:rsidRPr="00E73B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было обследовано 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</w:t>
      </w:r>
      <w:r w:rsidR="00085846"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детей, из них имеют:</w:t>
      </w:r>
    </w:p>
    <w:p w:rsidR="006513DB" w:rsidRP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высокий уровень – </w:t>
      </w:r>
      <w:r w:rsidR="00545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(</w:t>
      </w:r>
      <w:r w:rsidR="00545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82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</w:p>
    <w:p w:rsidR="006513DB" w:rsidRP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средний уровень –  </w:t>
      </w:r>
      <w:r w:rsidR="00545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085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чел.</w:t>
      </w:r>
      <w:r w:rsidR="000858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545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74A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%);</w:t>
      </w:r>
    </w:p>
    <w:p w:rsidR="006513DB" w:rsidRP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низкий уровень –    </w:t>
      </w:r>
      <w:r w:rsidR="00545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чел. (</w:t>
      </w:r>
      <w:r w:rsidR="00545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651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%).</w:t>
      </w:r>
    </w:p>
    <w:p w:rsidR="006513DB" w:rsidRP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мониторинга подготовительн</w:t>
      </w:r>
      <w:r w:rsidR="00672FD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 w:rsidR="00672FD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0858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№ 4.</w:t>
      </w:r>
    </w:p>
    <w:p w:rsidR="006513DB" w:rsidRPr="006513DB" w:rsidRDefault="006513DB" w:rsidP="0065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(группы: подготовительная общеразвивающая группа)</w:t>
      </w:r>
    </w:p>
    <w:p w:rsidR="00434F4B" w:rsidRPr="006513DB" w:rsidRDefault="00434F4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tbl>
      <w:tblPr>
        <w:tblW w:w="102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616"/>
        <w:gridCol w:w="562"/>
        <w:gridCol w:w="579"/>
        <w:gridCol w:w="628"/>
        <w:gridCol w:w="973"/>
        <w:gridCol w:w="890"/>
        <w:gridCol w:w="676"/>
        <w:gridCol w:w="598"/>
        <w:gridCol w:w="679"/>
        <w:gridCol w:w="823"/>
      </w:tblGrid>
      <w:tr w:rsidR="00E66CC7" w:rsidRPr="006513DB" w:rsidTr="00E74AEC">
        <w:trPr>
          <w:trHeight w:val="810"/>
          <w:tblCellSpacing w:w="0" w:type="dxa"/>
          <w:jc w:val="center"/>
        </w:trPr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Соц.-комм.</w:t>
            </w:r>
          </w:p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</w:t>
            </w:r>
          </w:p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2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Худ.-эстетич.</w:t>
            </w:r>
          </w:p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5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E66CC7" w:rsidRPr="006513DB" w:rsidTr="00E74AEC">
        <w:trPr>
          <w:trHeight w:val="540"/>
          <w:tblCellSpacing w:w="0" w:type="dxa"/>
          <w:jc w:val="center"/>
        </w:trPr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Сформирован 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E66C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6B0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B73E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B73E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6B0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E66C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5B8B7" w:themeFill="accent2" w:themeFillTint="66"/>
            <w:vAlign w:val="center"/>
            <w:hideMark/>
          </w:tcPr>
          <w:p w:rsidR="00E66CC7" w:rsidRPr="006513DB" w:rsidRDefault="00E66CC7" w:rsidP="00BB4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66CC7" w:rsidRPr="006513DB" w:rsidTr="00E74AEC">
        <w:trPr>
          <w:trHeight w:val="525"/>
          <w:tblCellSpacing w:w="0" w:type="dxa"/>
          <w:jc w:val="center"/>
        </w:trPr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стадии сформированности 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B03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B73E7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72F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vAlign w:val="center"/>
            <w:hideMark/>
          </w:tcPr>
          <w:p w:rsidR="00E66CC7" w:rsidRPr="006513DB" w:rsidRDefault="00E66CC7" w:rsidP="00BB4DC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E66CC7" w:rsidRPr="006513DB" w:rsidTr="00E74AEC">
        <w:trPr>
          <w:trHeight w:val="525"/>
          <w:tblCellSpacing w:w="0" w:type="dxa"/>
          <w:jc w:val="center"/>
        </w:trPr>
        <w:tc>
          <w:tcPr>
            <w:tcW w:w="3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сформирован 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E66CC7" w:rsidRPr="006513DB" w:rsidRDefault="00E66CC7" w:rsidP="006513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5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ED6A76" w:rsidRDefault="00ED6A76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AEC" w:rsidRDefault="006513DB" w:rsidP="00E74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представленных данных мониторингового обследования видно, что у детей к школе </w:t>
      </w:r>
      <w:r w:rsidR="00434F4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сформированы познавательные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интересы, они выговаривают все звуки родного языка, сформирован грамматический строй речи. Они умеют договариваться, находить выход из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конфликтных ситуаций. Преобладает высокий уровень достижения планируемых результатов освоения основной общеобразовательной программы.</w:t>
      </w:r>
    </w:p>
    <w:p w:rsidR="00567813" w:rsidRDefault="006513DB" w:rsidP="00E74A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качества освоения программного материала воспитанниками по образовательным областям  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выстроить следующий рейтинговый порядок: наиболее высокие результаты у воспитанников по таким образовательным направлениям, как «Художественно – </w:t>
      </w:r>
      <w:r w:rsidR="00B42E7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эстетическое </w:t>
      </w:r>
      <w:r w:rsidR="00B42E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B4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4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70 %, </w:t>
      </w:r>
      <w:r w:rsidR="00562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«Познавательное развитие»- </w:t>
      </w:r>
      <w:r w:rsidR="00B42E7B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="005623AB">
        <w:rPr>
          <w:rFonts w:ascii="Times New Roman" w:eastAsia="Times New Roman" w:hAnsi="Times New Roman" w:cs="Times New Roman"/>
          <w:sz w:val="24"/>
          <w:szCs w:val="24"/>
          <w:lang w:eastAsia="ru-RU"/>
        </w:rPr>
        <w:t>%, «Социально коммуникативное развитие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5623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2E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8 %, </w:t>
      </w:r>
      <w:r w:rsidR="005623A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2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</w:t>
      </w:r>
      <w:r w:rsidR="005623A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5623A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42E7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623A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62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</w:t>
      </w:r>
      <w:r w:rsidR="005623AB">
        <w:rPr>
          <w:rFonts w:ascii="Times New Roman" w:eastAsia="Times New Roman" w:hAnsi="Times New Roman" w:cs="Times New Roman"/>
          <w:sz w:val="24"/>
          <w:szCs w:val="24"/>
          <w:lang w:eastAsia="ru-RU"/>
        </w:rPr>
        <w:t>61 %.</w:t>
      </w:r>
      <w:r w:rsidR="00B42E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4400" cy="30480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3B5F" w:rsidRDefault="006513DB" w:rsidP="00E7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6513DB" w:rsidRPr="006513DB" w:rsidRDefault="005623AB" w:rsidP="00E73B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13DB"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</w:t>
      </w:r>
      <w:r w:rsidR="0056781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удовлетворительными на достаточном уровне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3DB" w:rsidRPr="006513DB" w:rsidRDefault="00E73B5F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="006513DB" w:rsidRPr="00651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13DB" w:rsidRPr="006513DB" w:rsidRDefault="00567813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целенаправленную работу по повышению качества освоения программного материала по образовательным </w:t>
      </w:r>
      <w:r w:rsidR="005623A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областям «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развитие», «Социально – коммуникативное развитие», «Речевое развитие».  Срок </w:t>
      </w:r>
      <w:r w:rsidR="00E74AEC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исполнения: постоянно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года.</w:t>
      </w:r>
    </w:p>
    <w:p w:rsidR="006513DB" w:rsidRPr="006513DB" w:rsidRDefault="00567813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дифференцированный подход в течение года к детям с целью улучшения освоения программы. Срок </w:t>
      </w:r>
      <w:r w:rsidR="00ED6A76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исполнения: систематично</w:t>
      </w:r>
      <w:r w:rsidR="006513DB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года</w:t>
      </w:r>
    </w:p>
    <w:p w:rsidR="006513DB" w:rsidRPr="006513DB" w:rsidRDefault="006513DB" w:rsidP="00567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 При планировании </w:t>
      </w:r>
      <w:r w:rsidR="00ED6A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воспитательное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-образовательной работы учитывать результаты мониторинга. Срок </w:t>
      </w:r>
      <w:r w:rsidR="00ED6A76"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исполнения: постоянно</w:t>
      </w: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года</w:t>
      </w:r>
    </w:p>
    <w:p w:rsidR="00E74AEC" w:rsidRDefault="006513D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3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4AEC" w:rsidRDefault="00E74AEC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3DB" w:rsidRDefault="005623AB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заведующего </w:t>
      </w:r>
      <w:r w:rsidR="00912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ВМР Белятова О.П. </w:t>
      </w:r>
    </w:p>
    <w:p w:rsidR="00E05F1A" w:rsidRDefault="00E74AEC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30.05.2024 </w:t>
      </w:r>
      <w:r w:rsidR="00E05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73B5F" w:rsidRDefault="00E73B5F" w:rsidP="006513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3B5F" w:rsidSect="00420499">
      <w:pgSz w:w="11906" w:h="16838"/>
      <w:pgMar w:top="426" w:right="850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10" w:rsidRDefault="00F65610" w:rsidP="007F43C5">
      <w:pPr>
        <w:spacing w:after="0" w:line="240" w:lineRule="auto"/>
      </w:pPr>
      <w:r>
        <w:separator/>
      </w:r>
    </w:p>
  </w:endnote>
  <w:endnote w:type="continuationSeparator" w:id="0">
    <w:p w:rsidR="00F65610" w:rsidRDefault="00F65610" w:rsidP="007F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10" w:rsidRDefault="00F65610" w:rsidP="007F43C5">
      <w:pPr>
        <w:spacing w:after="0" w:line="240" w:lineRule="auto"/>
      </w:pPr>
      <w:r>
        <w:separator/>
      </w:r>
    </w:p>
  </w:footnote>
  <w:footnote w:type="continuationSeparator" w:id="0">
    <w:p w:rsidR="00F65610" w:rsidRDefault="00F65610" w:rsidP="007F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1562F"/>
    <w:multiLevelType w:val="hybridMultilevel"/>
    <w:tmpl w:val="D842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26F17"/>
    <w:multiLevelType w:val="hybridMultilevel"/>
    <w:tmpl w:val="2EE67F74"/>
    <w:lvl w:ilvl="0" w:tplc="A44EB4D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DB5D58"/>
    <w:multiLevelType w:val="hybridMultilevel"/>
    <w:tmpl w:val="A938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79EE"/>
    <w:multiLevelType w:val="hybridMultilevel"/>
    <w:tmpl w:val="A9ACD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49"/>
    <w:rsid w:val="00002862"/>
    <w:rsid w:val="000238E4"/>
    <w:rsid w:val="000553F8"/>
    <w:rsid w:val="00085846"/>
    <w:rsid w:val="000D089C"/>
    <w:rsid w:val="00156083"/>
    <w:rsid w:val="001D7190"/>
    <w:rsid w:val="00234C9E"/>
    <w:rsid w:val="002D143B"/>
    <w:rsid w:val="002D3FF5"/>
    <w:rsid w:val="0033639D"/>
    <w:rsid w:val="003D5813"/>
    <w:rsid w:val="00420499"/>
    <w:rsid w:val="00434F4B"/>
    <w:rsid w:val="00455D19"/>
    <w:rsid w:val="00473B56"/>
    <w:rsid w:val="004A2B60"/>
    <w:rsid w:val="004F719C"/>
    <w:rsid w:val="00501F5C"/>
    <w:rsid w:val="0051109D"/>
    <w:rsid w:val="00545581"/>
    <w:rsid w:val="005623AB"/>
    <w:rsid w:val="00567813"/>
    <w:rsid w:val="005A5B8E"/>
    <w:rsid w:val="005C225D"/>
    <w:rsid w:val="005F4EB4"/>
    <w:rsid w:val="00603BE2"/>
    <w:rsid w:val="006416AB"/>
    <w:rsid w:val="006513DB"/>
    <w:rsid w:val="00672FD3"/>
    <w:rsid w:val="006B03A8"/>
    <w:rsid w:val="006C03BF"/>
    <w:rsid w:val="006E507A"/>
    <w:rsid w:val="00763C9E"/>
    <w:rsid w:val="007B4D7D"/>
    <w:rsid w:val="007D3153"/>
    <w:rsid w:val="007E157A"/>
    <w:rsid w:val="007F43C5"/>
    <w:rsid w:val="00891B2D"/>
    <w:rsid w:val="008C1FD3"/>
    <w:rsid w:val="008C7805"/>
    <w:rsid w:val="008F3F95"/>
    <w:rsid w:val="00911089"/>
    <w:rsid w:val="00912CE2"/>
    <w:rsid w:val="009A0101"/>
    <w:rsid w:val="00A2710C"/>
    <w:rsid w:val="00A722D4"/>
    <w:rsid w:val="00A81CA8"/>
    <w:rsid w:val="00AB687D"/>
    <w:rsid w:val="00AD50C1"/>
    <w:rsid w:val="00AF308A"/>
    <w:rsid w:val="00B01349"/>
    <w:rsid w:val="00B14A71"/>
    <w:rsid w:val="00B42E7B"/>
    <w:rsid w:val="00B535B8"/>
    <w:rsid w:val="00B60F05"/>
    <w:rsid w:val="00B73E7A"/>
    <w:rsid w:val="00BA1D21"/>
    <w:rsid w:val="00BB4DC6"/>
    <w:rsid w:val="00BC02CE"/>
    <w:rsid w:val="00BC27D4"/>
    <w:rsid w:val="00C26385"/>
    <w:rsid w:val="00D00EF5"/>
    <w:rsid w:val="00DB47FE"/>
    <w:rsid w:val="00E05F1A"/>
    <w:rsid w:val="00E66CC7"/>
    <w:rsid w:val="00E73B5F"/>
    <w:rsid w:val="00E74AEC"/>
    <w:rsid w:val="00ED6A76"/>
    <w:rsid w:val="00F65610"/>
    <w:rsid w:val="00F86795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06E7"/>
  <w15:docId w15:val="{04CCB4C7-2DA9-43DD-AF84-EF48680C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13DB"/>
  </w:style>
  <w:style w:type="paragraph" w:customStyle="1" w:styleId="Default">
    <w:name w:val="Default"/>
    <w:rsid w:val="0065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513DB"/>
    <w:pPr>
      <w:ind w:left="720"/>
    </w:pPr>
    <w:rPr>
      <w:rFonts w:ascii="Calibri" w:eastAsia="Calibri" w:hAnsi="Calibri" w:cs="Calibri"/>
    </w:rPr>
  </w:style>
  <w:style w:type="character" w:styleId="a4">
    <w:name w:val="Strong"/>
    <w:qFormat/>
    <w:rsid w:val="006513DB"/>
    <w:rPr>
      <w:b/>
      <w:bCs/>
    </w:rPr>
  </w:style>
  <w:style w:type="paragraph" w:styleId="a5">
    <w:name w:val="Normal (Web)"/>
    <w:basedOn w:val="a"/>
    <w:uiPriority w:val="99"/>
    <w:unhideWhenUsed/>
    <w:rsid w:val="0065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51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513DB"/>
  </w:style>
  <w:style w:type="paragraph" w:styleId="a7">
    <w:name w:val="header"/>
    <w:basedOn w:val="a"/>
    <w:link w:val="a8"/>
    <w:uiPriority w:val="99"/>
    <w:unhideWhenUsed/>
    <w:rsid w:val="007F4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43C5"/>
  </w:style>
  <w:style w:type="paragraph" w:styleId="a9">
    <w:name w:val="footer"/>
    <w:basedOn w:val="a"/>
    <w:link w:val="aa"/>
    <w:uiPriority w:val="99"/>
    <w:unhideWhenUsed/>
    <w:rsid w:val="007F4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мотиторинг  1 младшая группа  май 2024</a:t>
            </a:r>
          </a:p>
        </c:rich>
      </c:tx>
      <c:layout>
        <c:manualLayout>
          <c:xMode val="edge"/>
          <c:yMode val="edge"/>
          <c:x val="0.15302516597190058"/>
          <c:y val="4.10958904109589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1831894384799989E-2"/>
          <c:y val="0.22143283582089551"/>
          <c:w val="0.90979199314260872"/>
          <c:h val="0.334605241508990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коммуникотивное развитие</c:v>
                </c:pt>
                <c:pt idx="1">
                  <c:v>речевое развитие </c:v>
                </c:pt>
                <c:pt idx="2">
                  <c:v>позновательное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15</c:v>
                </c:pt>
                <c:pt idx="2">
                  <c:v>0</c:v>
                </c:pt>
                <c:pt idx="3">
                  <c:v>0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13-4FDE-A28B-6DDEA7D04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коммуникотивное развитие</c:v>
                </c:pt>
                <c:pt idx="1">
                  <c:v>речевое развитие </c:v>
                </c:pt>
                <c:pt idx="2">
                  <c:v>позновательное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76</c:v>
                </c:pt>
                <c:pt idx="1">
                  <c:v>54</c:v>
                </c:pt>
                <c:pt idx="2">
                  <c:v>76</c:v>
                </c:pt>
                <c:pt idx="3">
                  <c:v>85</c:v>
                </c:pt>
                <c:pt idx="4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E13-4FDE-A28B-6DDEA7D04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коммуникотивное развитие</c:v>
                </c:pt>
                <c:pt idx="1">
                  <c:v>речевое развитие </c:v>
                </c:pt>
                <c:pt idx="2">
                  <c:v>позновательное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24</c:v>
                </c:pt>
                <c:pt idx="1">
                  <c:v>31</c:v>
                </c:pt>
                <c:pt idx="2">
                  <c:v>23</c:v>
                </c:pt>
                <c:pt idx="3">
                  <c:v>15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E13-4FDE-A28B-6DDEA7D04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9653920"/>
        <c:axId val="1529658080"/>
      </c:barChart>
      <c:catAx>
        <c:axId val="152965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9658080"/>
        <c:crosses val="autoZero"/>
        <c:auto val="1"/>
        <c:lblAlgn val="ctr"/>
        <c:lblOffset val="100"/>
        <c:noMultiLvlLbl val="0"/>
      </c:catAx>
      <c:valAx>
        <c:axId val="15296580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29653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B prst="relaxedInset"/>
    </a:sp3d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мотиторинг  2</a:t>
            </a:r>
            <a:r>
              <a:rPr lang="ru-RU" baseline="0"/>
              <a:t> </a:t>
            </a:r>
            <a:r>
              <a:rPr lang="ru-RU"/>
              <a:t> младшая группа  май 2024</a:t>
            </a:r>
            <a:r>
              <a:rPr lang="ru-RU" baseline="0"/>
              <a:t>  </a:t>
            </a:r>
            <a:endParaRPr lang="ru-RU"/>
          </a:p>
        </c:rich>
      </c:tx>
      <c:layout>
        <c:manualLayout>
          <c:xMode val="edge"/>
          <c:yMode val="edge"/>
          <c:x val="0.15302516597190058"/>
          <c:y val="4.10958904109589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1831894384799989E-2"/>
          <c:y val="0.22143283582089551"/>
          <c:w val="0.90979199314260872"/>
          <c:h val="0.334605241508990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коммуникотивное развитие</c:v>
                </c:pt>
                <c:pt idx="1">
                  <c:v>речевое развитие </c:v>
                </c:pt>
                <c:pt idx="2">
                  <c:v>позновательное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61</c:v>
                </c:pt>
                <c:pt idx="1">
                  <c:v>50</c:v>
                </c:pt>
                <c:pt idx="2">
                  <c:v>48</c:v>
                </c:pt>
                <c:pt idx="3">
                  <c:v>47</c:v>
                </c:pt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6C-4519-B6F2-6BF1F6ACA1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 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коммуникотивное развитие</c:v>
                </c:pt>
                <c:pt idx="1">
                  <c:v>речевое развитие </c:v>
                </c:pt>
                <c:pt idx="2">
                  <c:v>позновательное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</c:v>
                </c:pt>
                <c:pt idx="1">
                  <c:v>38</c:v>
                </c:pt>
                <c:pt idx="2">
                  <c:v>47</c:v>
                </c:pt>
                <c:pt idx="3">
                  <c:v>49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6C-4519-B6F2-6BF1F6ACA1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 коммуникотивное развитие</c:v>
                </c:pt>
                <c:pt idx="1">
                  <c:v>речевое развитие </c:v>
                </c:pt>
                <c:pt idx="2">
                  <c:v>позновательное развитие</c:v>
                </c:pt>
                <c:pt idx="3">
                  <c:v>художественно-эстетическое развитие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16</c:v>
                </c:pt>
                <c:pt idx="1">
                  <c:v>12</c:v>
                </c:pt>
                <c:pt idx="2">
                  <c:v>5</c:v>
                </c:pt>
                <c:pt idx="3">
                  <c:v>6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6C-4519-B6F2-6BF1F6ACA1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29653920"/>
        <c:axId val="1529658080"/>
      </c:barChart>
      <c:catAx>
        <c:axId val="1529653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9658080"/>
        <c:crosses val="autoZero"/>
        <c:auto val="1"/>
        <c:lblAlgn val="ctr"/>
        <c:lblOffset val="100"/>
        <c:noMultiLvlLbl val="0"/>
      </c:catAx>
      <c:valAx>
        <c:axId val="152965808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296539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  <a:scene3d>
      <a:camera prst="orthographicFront"/>
      <a:lightRig rig="threePt" dir="t"/>
    </a:scene3d>
    <a:sp3d>
      <a:bevelB prst="relaxedInset"/>
    </a:sp3d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Мониторинг средняя группа,май</a:t>
            </a:r>
            <a:r>
              <a:rPr lang="ru-RU" baseline="0"/>
              <a:t> </a:t>
            </a:r>
            <a:r>
              <a:rPr lang="ru-RU"/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67-4C96-9853-EE6823A42C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худ.эстетическое</c:v>
                </c:pt>
                <c:pt idx="4">
                  <c:v>соц.комм.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%">
                  <c:v>56</c:v>
                </c:pt>
                <c:pt idx="1">
                  <c:v>43</c:v>
                </c:pt>
                <c:pt idx="2">
                  <c:v>37</c:v>
                </c:pt>
                <c:pt idx="3">
                  <c:v>31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67-4C96-9853-EE6823A42C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67-4C96-9853-EE6823A42C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речевое</c:v>
                </c:pt>
                <c:pt idx="2">
                  <c:v>познавательное</c:v>
                </c:pt>
                <c:pt idx="3">
                  <c:v>худ.эстетическое</c:v>
                </c:pt>
                <c:pt idx="4">
                  <c:v>соц.комм.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%">
                  <c:v>44</c:v>
                </c:pt>
                <c:pt idx="1">
                  <c:v>57</c:v>
                </c:pt>
                <c:pt idx="2">
                  <c:v>63</c:v>
                </c:pt>
                <c:pt idx="3">
                  <c:v>69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67-4C96-9853-EE6823A42C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91866896"/>
        <c:axId val="291869640"/>
      </c:barChart>
      <c:catAx>
        <c:axId val="2918668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образовательные области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91869640"/>
        <c:crosses val="autoZero"/>
        <c:auto val="1"/>
        <c:lblAlgn val="ctr"/>
        <c:lblOffset val="100"/>
        <c:noMultiLvlLbl val="0"/>
      </c:catAx>
      <c:valAx>
        <c:axId val="2918696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уровни развития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%" sourceLinked="1"/>
        <c:majorTickMark val="none"/>
        <c:minorTickMark val="none"/>
        <c:tickLblPos val="nextTo"/>
        <c:crossAx val="291866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102343977836103"/>
          <c:y val="0.9092257217847769"/>
          <c:w val="0.43915664187809855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Мониторинг старшая группа,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май 2024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E7-437C-B4A3-E4EC842E136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E7-437C-B4A3-E4EC842E136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E7-437C-B4A3-E4EC842E13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соц.ком.</c:v>
                </c:pt>
                <c:pt idx="2">
                  <c:v>познавательное</c:v>
                </c:pt>
                <c:pt idx="3">
                  <c:v>речевое</c:v>
                </c:pt>
                <c:pt idx="4">
                  <c:v>худ. эстетическое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57</c:v>
                </c:pt>
                <c:pt idx="1">
                  <c:v>47</c:v>
                </c:pt>
                <c:pt idx="2">
                  <c:v>42</c:v>
                </c:pt>
                <c:pt idx="3" formatCode="General">
                  <c:v>57</c:v>
                </c:pt>
                <c:pt idx="4" formatCode="General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5E7-437C-B4A3-E4EC842E136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соц.ком.</c:v>
                </c:pt>
                <c:pt idx="2">
                  <c:v>познавательное</c:v>
                </c:pt>
                <c:pt idx="3">
                  <c:v>речевое</c:v>
                </c:pt>
                <c:pt idx="4">
                  <c:v>худ. эстетическое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43</c:v>
                </c:pt>
                <c:pt idx="1">
                  <c:v>53</c:v>
                </c:pt>
                <c:pt idx="2">
                  <c:v>58</c:v>
                </c:pt>
                <c:pt idx="3">
                  <c:v>43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E7-437C-B4A3-E4EC842E136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физическое</c:v>
                </c:pt>
                <c:pt idx="1">
                  <c:v>соц.ком.</c:v>
                </c:pt>
                <c:pt idx="2">
                  <c:v>познавательное</c:v>
                </c:pt>
                <c:pt idx="3">
                  <c:v>речевое</c:v>
                </c:pt>
                <c:pt idx="4">
                  <c:v>худ. эстетическое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5-C5E7-437C-B4A3-E4EC842E1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941600"/>
        <c:axId val="468938320"/>
      </c:barChart>
      <c:catAx>
        <c:axId val="4689416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Образовательные области</a:t>
                </a:r>
              </a:p>
            </c:rich>
          </c:tx>
          <c:layout>
            <c:manualLayout>
              <c:xMode val="edge"/>
              <c:yMode val="edge"/>
              <c:x val="0.41262631233595798"/>
              <c:y val="0.8052374703162105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8938320"/>
        <c:crosses val="autoZero"/>
        <c:auto val="1"/>
        <c:lblAlgn val="ctr"/>
        <c:lblOffset val="100"/>
        <c:noMultiLvlLbl val="0"/>
      </c:catAx>
      <c:valAx>
        <c:axId val="46893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уровни</a:t>
                </a:r>
                <a:r>
                  <a:rPr lang="ru-RU" b="1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развития</a:t>
                </a:r>
                <a:endParaRPr lang="ru-RU" b="1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2.5462962962962962E-2"/>
              <c:y val="0.3017591551056118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894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DE7-4756-9807-3C992C8951CC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DE7-4756-9807-3C992C8951CC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DE7-4756-9807-3C992C8951CC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DE7-4756-9807-3C992C8951CC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DE7-4756-9807-3C992C8951C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DE7-4756-9807-3C992C8951C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DE7-4756-9807-3C992C8951C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5"/>
                <c:pt idx="0">
                  <c:v>Физическое </c:v>
                </c:pt>
                <c:pt idx="1">
                  <c:v>Социально-комуникативное </c:v>
                </c:pt>
                <c:pt idx="2">
                  <c:v>Художественно-эстетическое</c:v>
                </c:pt>
                <c:pt idx="3">
                  <c:v>Познавательное</c:v>
                </c:pt>
                <c:pt idx="4">
                  <c:v>Речевое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DE7-4756-9807-3C992C8951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стадии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92D050"/>
              </a:solidFill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28C2-42FC-89C3-7C623F1FD32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28C2-42FC-89C3-7C623F1FD32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28C2-42FC-89C3-7C623F1FD32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28C2-42FC-89C3-7C623F1FD32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28C2-42FC-89C3-7C623F1FD326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8C2-42FC-89C3-7C623F1FD32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8C2-42FC-89C3-7C623F1FD32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Лист1!$A$2:$A$7</c:f>
              <c:strCache>
                <c:ptCount val="5"/>
                <c:pt idx="0">
                  <c:v>Физическое </c:v>
                </c:pt>
                <c:pt idx="1">
                  <c:v>Социально-комуникативное </c:v>
                </c:pt>
                <c:pt idx="2">
                  <c:v>Художественно-эстетическое</c:v>
                </c:pt>
                <c:pt idx="3">
                  <c:v>Познавательное</c:v>
                </c:pt>
                <c:pt idx="4">
                  <c:v>Речевое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95</c:v>
                </c:pt>
                <c:pt idx="1">
                  <c:v>85</c:v>
                </c:pt>
                <c:pt idx="2">
                  <c:v>80</c:v>
                </c:pt>
                <c:pt idx="3">
                  <c:v>75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DE7-4756-9807-3C992C8951C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cat>
            <c:strRef>
              <c:f>Лист1!$A$2:$A$7</c:f>
              <c:strCache>
                <c:ptCount val="5"/>
                <c:pt idx="0">
                  <c:v>Физическое </c:v>
                </c:pt>
                <c:pt idx="1">
                  <c:v>Социально-комуникативное </c:v>
                </c:pt>
                <c:pt idx="2">
                  <c:v>Художественно-эстетическое</c:v>
                </c:pt>
                <c:pt idx="3">
                  <c:v>Познавательное</c:v>
                </c:pt>
                <c:pt idx="4">
                  <c:v>Речевое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DE7-4756-9807-3C992C8951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2754432"/>
        <c:axId val="192755968"/>
        <c:axId val="0"/>
      </c:bar3DChart>
      <c:catAx>
        <c:axId val="192754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2755968"/>
        <c:crosses val="autoZero"/>
        <c:auto val="1"/>
        <c:lblAlgn val="ctr"/>
        <c:lblOffset val="100"/>
        <c:noMultiLvlLbl val="0"/>
      </c:catAx>
      <c:valAx>
        <c:axId val="192755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275443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итоги: май  2024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79-4193-9811-BD15DFC52C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1DD-44FC-983C-85D3810DCE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1DD-44FC-983C-85D3810DCE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1DD-44FC-983C-85D3810DCEF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1DD-44FC-983C-85D3810DCEF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художественно эстетическое </c:v>
                </c:pt>
                <c:pt idx="1">
                  <c:v>Позновательное развитие </c:v>
                </c:pt>
                <c:pt idx="2">
                  <c:v>социально -коммуникативное </c:v>
                </c:pt>
                <c:pt idx="3">
                  <c:v>речевое развитие </c:v>
                </c:pt>
                <c:pt idx="4">
                  <c:v>физическое развитие 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0.7</c:v>
                </c:pt>
                <c:pt idx="1">
                  <c:v>0.67</c:v>
                </c:pt>
                <c:pt idx="2">
                  <c:v>0.68</c:v>
                </c:pt>
                <c:pt idx="3">
                  <c:v>0.61</c:v>
                </c:pt>
                <c:pt idx="4">
                  <c:v>0.69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79-4193-9811-BD15DFC52C1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920C-B886-40FD-BC65-F24C9F1C4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dcterms:created xsi:type="dcterms:W3CDTF">2024-06-18T06:44:00Z</dcterms:created>
  <dcterms:modified xsi:type="dcterms:W3CDTF">2024-06-24T04:44:00Z</dcterms:modified>
</cp:coreProperties>
</file>